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BD806" w14:textId="09A6E7DD" w:rsidR="000365B1" w:rsidRPr="000365B1" w:rsidRDefault="002B4955">
      <w:pPr>
        <w:pStyle w:val="Podnadpis1"/>
        <w:rPr>
          <w:rFonts w:ascii="Arial" w:hAnsi="Arial"/>
          <w:b w:val="0"/>
          <w:i w:val="0"/>
          <w:sz w:val="16"/>
          <w:szCs w:val="16"/>
        </w:rPr>
      </w:pPr>
      <w:r>
        <w:rPr>
          <w:rFonts w:ascii="Arial" w:hAnsi="Arial"/>
          <w:b w:val="0"/>
          <w:i w:val="0"/>
          <w:sz w:val="48"/>
        </w:rPr>
        <w:t>REFERENČNÍ LIST</w:t>
      </w:r>
      <w:bookmarkStart w:id="0" w:name="_GoBack"/>
      <w:bookmarkEnd w:id="0"/>
    </w:p>
    <w:p w14:paraId="16D7C759" w14:textId="226C8D8D" w:rsidR="00E7722A" w:rsidRDefault="00601929">
      <w:pPr>
        <w:pStyle w:val="Podnadpis1"/>
        <w:rPr>
          <w:rFonts w:ascii="Arial" w:hAnsi="Arial"/>
          <w:b w:val="0"/>
          <w:i w:val="0"/>
          <w:sz w:val="40"/>
        </w:rPr>
      </w:pPr>
      <w:r>
        <w:rPr>
          <w:rFonts w:ascii="Arial" w:hAnsi="Arial"/>
          <w:b w:val="0"/>
          <w:i w:val="0"/>
          <w:noProof/>
          <w:snapToGrid/>
          <w:sz w:val="48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76D13926" wp14:editId="7F79A668">
                <wp:simplePos x="0" y="0"/>
                <wp:positionH relativeFrom="page">
                  <wp:posOffset>718185</wp:posOffset>
                </wp:positionH>
                <wp:positionV relativeFrom="page">
                  <wp:posOffset>2024380</wp:posOffset>
                </wp:positionV>
                <wp:extent cx="6299835" cy="179705"/>
                <wp:effectExtent l="0" t="0" r="24765" b="10795"/>
                <wp:wrapNone/>
                <wp:docPr id="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17970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7EA2E31" id="Rectangle 20" o:spid="_x0000_s1026" style="position:absolute;margin-left:56.55pt;margin-top:159.4pt;width:496.05pt;height:14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" o:allowincell="f" fillcolor="red" strokecolor="red">
                <w10:wrap anchorx="page" anchory="page"/>
              </v:rect>
            </w:pict>
          </mc:Fallback>
        </mc:AlternateContent>
      </w:r>
      <w:r w:rsidR="00862A8B">
        <w:rPr>
          <w:rFonts w:ascii="Arial" w:hAnsi="Arial"/>
          <w:b w:val="0"/>
          <w:i w:val="0"/>
          <w:sz w:val="40"/>
        </w:rPr>
        <w:t>PO</w:t>
      </w:r>
      <w:r>
        <w:rPr>
          <w:rFonts w:ascii="Arial" w:hAnsi="Arial"/>
          <w:b w:val="0"/>
          <w:i w:val="0"/>
          <w:sz w:val="40"/>
        </w:rPr>
        <w:t xml:space="preserve"> – Rekonstrukce DPS</w:t>
      </w:r>
    </w:p>
    <w:p w14:paraId="6D82557A" w14:textId="77777777" w:rsidR="00601929" w:rsidRDefault="00601929">
      <w:pPr>
        <w:pStyle w:val="Podnadpis1"/>
        <w:rPr>
          <w:rFonts w:ascii="Arial" w:hAnsi="Arial"/>
          <w:b w:val="0"/>
          <w:i w:val="0"/>
          <w:sz w:val="40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7230"/>
        <w:gridCol w:w="141"/>
      </w:tblGrid>
      <w:tr w:rsidR="002B4955" w14:paraId="4EC1FB20" w14:textId="77777777" w:rsidTr="00283899">
        <w:trPr>
          <w:gridAfter w:val="1"/>
          <w:wAfter w:w="141" w:type="dxa"/>
          <w:trHeight w:val="175"/>
        </w:trPr>
        <w:tc>
          <w:tcPr>
            <w:tcW w:w="2835" w:type="dxa"/>
          </w:tcPr>
          <w:p w14:paraId="6F076D15" w14:textId="77777777" w:rsidR="002B4955" w:rsidRDefault="002B495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Objednatel:</w:t>
            </w:r>
          </w:p>
        </w:tc>
        <w:tc>
          <w:tcPr>
            <w:tcW w:w="7230" w:type="dxa"/>
          </w:tcPr>
          <w:p w14:paraId="0AF0B0F9" w14:textId="0AC59C05" w:rsidR="002B4955" w:rsidRDefault="00017FEF" w:rsidP="00C86882">
            <w:pPr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Veolia</w:t>
            </w:r>
            <w:proofErr w:type="spellEnd"/>
            <w:r>
              <w:rPr>
                <w:rFonts w:ascii="Arial" w:hAnsi="Arial"/>
                <w:sz w:val="22"/>
              </w:rPr>
              <w:t xml:space="preserve"> Energie ČR, a.s.</w:t>
            </w:r>
          </w:p>
        </w:tc>
      </w:tr>
      <w:tr w:rsidR="002B4955" w14:paraId="6524CABC" w14:textId="77777777" w:rsidTr="00283899">
        <w:trPr>
          <w:gridAfter w:val="1"/>
          <w:wAfter w:w="141" w:type="dxa"/>
        </w:trPr>
        <w:tc>
          <w:tcPr>
            <w:tcW w:w="2835" w:type="dxa"/>
          </w:tcPr>
          <w:p w14:paraId="02CBDD16" w14:textId="77777777" w:rsidR="002B4955" w:rsidRDefault="002B495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Provozovatel:</w:t>
            </w:r>
          </w:p>
        </w:tc>
        <w:tc>
          <w:tcPr>
            <w:tcW w:w="7230" w:type="dxa"/>
          </w:tcPr>
          <w:p w14:paraId="61ED3C07" w14:textId="720D2745" w:rsidR="002B4955" w:rsidRDefault="00C86882">
            <w:pPr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Veolia</w:t>
            </w:r>
            <w:proofErr w:type="spellEnd"/>
            <w:r>
              <w:rPr>
                <w:rFonts w:ascii="Arial" w:hAnsi="Arial"/>
                <w:sz w:val="22"/>
              </w:rPr>
              <w:t xml:space="preserve"> Energie ČR</w:t>
            </w:r>
            <w:r w:rsidR="002B4955">
              <w:rPr>
                <w:rFonts w:ascii="Arial" w:hAnsi="Arial"/>
                <w:sz w:val="22"/>
              </w:rPr>
              <w:t>, a.s.</w:t>
            </w:r>
          </w:p>
        </w:tc>
      </w:tr>
      <w:tr w:rsidR="002B4955" w14:paraId="085A15DA" w14:textId="77777777" w:rsidTr="00283899">
        <w:trPr>
          <w:gridAfter w:val="1"/>
          <w:wAfter w:w="141" w:type="dxa"/>
        </w:trPr>
        <w:tc>
          <w:tcPr>
            <w:tcW w:w="2835" w:type="dxa"/>
          </w:tcPr>
          <w:p w14:paraId="4F82783F" w14:textId="77777777" w:rsidR="002B4955" w:rsidRDefault="003B1D90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Místo plnění</w:t>
            </w:r>
            <w:r w:rsidR="002B4955">
              <w:rPr>
                <w:rFonts w:ascii="Arial" w:hAnsi="Arial"/>
                <w:b/>
                <w:sz w:val="22"/>
              </w:rPr>
              <w:t>:</w:t>
            </w:r>
          </w:p>
        </w:tc>
        <w:tc>
          <w:tcPr>
            <w:tcW w:w="7230" w:type="dxa"/>
          </w:tcPr>
          <w:p w14:paraId="5B4BDC95" w14:textId="37B6ACDA" w:rsidR="002B4955" w:rsidRDefault="0060192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Ostrava</w:t>
            </w:r>
          </w:p>
        </w:tc>
      </w:tr>
      <w:tr w:rsidR="002B4955" w14:paraId="363C424C" w14:textId="77777777" w:rsidTr="00283899">
        <w:tc>
          <w:tcPr>
            <w:tcW w:w="2835" w:type="dxa"/>
          </w:tcPr>
          <w:p w14:paraId="0304F7E2" w14:textId="77777777" w:rsidR="002B4955" w:rsidRDefault="002B495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Předmět plnění:</w:t>
            </w:r>
          </w:p>
        </w:tc>
        <w:tc>
          <w:tcPr>
            <w:tcW w:w="7371" w:type="dxa"/>
            <w:gridSpan w:val="2"/>
          </w:tcPr>
          <w:p w14:paraId="70A6489A" w14:textId="50915A36" w:rsidR="002B4955" w:rsidRDefault="00601929" w:rsidP="000365B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Rekonstrukce domovních předávacích stanic</w:t>
            </w:r>
          </w:p>
        </w:tc>
      </w:tr>
      <w:tr w:rsidR="002B4955" w14:paraId="1C8CC568" w14:textId="77777777" w:rsidTr="00283899">
        <w:trPr>
          <w:gridAfter w:val="1"/>
          <w:wAfter w:w="141" w:type="dxa"/>
        </w:trPr>
        <w:tc>
          <w:tcPr>
            <w:tcW w:w="2835" w:type="dxa"/>
          </w:tcPr>
          <w:p w14:paraId="40C81BE0" w14:textId="77777777" w:rsidR="002B4955" w:rsidRDefault="002B495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Termín plnění:</w:t>
            </w:r>
          </w:p>
        </w:tc>
        <w:tc>
          <w:tcPr>
            <w:tcW w:w="7230" w:type="dxa"/>
          </w:tcPr>
          <w:p w14:paraId="57E2380A" w14:textId="0CCAEBF5" w:rsidR="002B4955" w:rsidRDefault="002B4955" w:rsidP="0086112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Realizace </w:t>
            </w:r>
            <w:r w:rsidR="00905840">
              <w:rPr>
                <w:rFonts w:ascii="Arial" w:hAnsi="Arial"/>
                <w:sz w:val="22"/>
              </w:rPr>
              <w:t>0</w:t>
            </w:r>
            <w:r w:rsidR="0064508C">
              <w:rPr>
                <w:rFonts w:ascii="Arial" w:hAnsi="Arial"/>
                <w:sz w:val="22"/>
              </w:rPr>
              <w:t>8</w:t>
            </w:r>
            <w:r w:rsidR="003B1D90">
              <w:rPr>
                <w:rFonts w:ascii="Arial" w:hAnsi="Arial"/>
                <w:sz w:val="22"/>
              </w:rPr>
              <w:t xml:space="preserve">. – </w:t>
            </w:r>
            <w:r w:rsidR="0064508C">
              <w:rPr>
                <w:rFonts w:ascii="Arial" w:hAnsi="Arial"/>
                <w:sz w:val="22"/>
              </w:rPr>
              <w:t>09</w:t>
            </w:r>
            <w:r w:rsidR="003B1D90">
              <w:rPr>
                <w:rFonts w:ascii="Arial" w:hAnsi="Arial"/>
                <w:sz w:val="22"/>
              </w:rPr>
              <w:t xml:space="preserve">. </w:t>
            </w:r>
            <w:r>
              <w:rPr>
                <w:rFonts w:ascii="Arial" w:hAnsi="Arial"/>
                <w:sz w:val="22"/>
              </w:rPr>
              <w:t>20</w:t>
            </w:r>
            <w:r w:rsidR="0064508C">
              <w:rPr>
                <w:rFonts w:ascii="Arial" w:hAnsi="Arial"/>
                <w:sz w:val="22"/>
              </w:rPr>
              <w:t>2</w:t>
            </w:r>
            <w:r w:rsidR="00862A8B">
              <w:rPr>
                <w:rFonts w:ascii="Arial" w:hAnsi="Arial"/>
                <w:sz w:val="22"/>
              </w:rPr>
              <w:t>3</w:t>
            </w:r>
          </w:p>
        </w:tc>
      </w:tr>
      <w:tr w:rsidR="002B4955" w14:paraId="2F9990E7" w14:textId="77777777" w:rsidTr="00283899">
        <w:trPr>
          <w:gridAfter w:val="1"/>
          <w:wAfter w:w="141" w:type="dxa"/>
        </w:trPr>
        <w:tc>
          <w:tcPr>
            <w:tcW w:w="2835" w:type="dxa"/>
          </w:tcPr>
          <w:p w14:paraId="5F7DDE3A" w14:textId="77777777" w:rsidR="002B4955" w:rsidRDefault="002B495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Záruky:</w:t>
            </w:r>
          </w:p>
        </w:tc>
        <w:tc>
          <w:tcPr>
            <w:tcW w:w="7230" w:type="dxa"/>
          </w:tcPr>
          <w:p w14:paraId="7AC340CA" w14:textId="77777777" w:rsidR="002B4955" w:rsidRDefault="002B495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60 měsíců</w:t>
            </w:r>
          </w:p>
        </w:tc>
      </w:tr>
      <w:tr w:rsidR="002B4955" w14:paraId="25BC29EE" w14:textId="77777777" w:rsidTr="00283899">
        <w:trPr>
          <w:gridAfter w:val="1"/>
          <w:wAfter w:w="141" w:type="dxa"/>
        </w:trPr>
        <w:tc>
          <w:tcPr>
            <w:tcW w:w="2835" w:type="dxa"/>
          </w:tcPr>
          <w:p w14:paraId="3158A9C9" w14:textId="77777777" w:rsidR="002B4955" w:rsidRDefault="002B495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Kontakt </w:t>
            </w:r>
            <w:proofErr w:type="spellStart"/>
            <w:r>
              <w:rPr>
                <w:rFonts w:ascii="Arial" w:hAnsi="Arial"/>
                <w:b/>
                <w:sz w:val="22"/>
              </w:rPr>
              <w:t>AmpluServis,a.s</w:t>
            </w:r>
            <w:proofErr w:type="spellEnd"/>
            <w:r>
              <w:rPr>
                <w:rFonts w:ascii="Arial" w:hAnsi="Arial"/>
                <w:b/>
                <w:sz w:val="22"/>
              </w:rPr>
              <w:t>.</w:t>
            </w:r>
          </w:p>
        </w:tc>
        <w:tc>
          <w:tcPr>
            <w:tcW w:w="7230" w:type="dxa"/>
          </w:tcPr>
          <w:p w14:paraId="317662E1" w14:textId="1F01C404" w:rsidR="002B4955" w:rsidRDefault="00BA4DBD" w:rsidP="00BA4DBD">
            <w:pPr>
              <w:ind w:left="1419" w:hanging="141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Jan </w:t>
            </w:r>
            <w:r w:rsidR="0086112F">
              <w:rPr>
                <w:rFonts w:ascii="Arial" w:hAnsi="Arial"/>
                <w:sz w:val="22"/>
              </w:rPr>
              <w:t>Chodura</w:t>
            </w:r>
            <w:r w:rsidR="00E3639E">
              <w:rPr>
                <w:rFonts w:ascii="Arial" w:hAnsi="Arial"/>
                <w:sz w:val="22"/>
              </w:rPr>
              <w:t xml:space="preserve"> </w:t>
            </w:r>
            <w:r w:rsidR="002B4955">
              <w:rPr>
                <w:rFonts w:ascii="Arial" w:hAnsi="Arial"/>
                <w:sz w:val="22"/>
              </w:rPr>
              <w:t>(</w:t>
            </w:r>
            <w:r w:rsidR="0086112F">
              <w:rPr>
                <w:rFonts w:ascii="Arial" w:hAnsi="Arial"/>
                <w:sz w:val="22"/>
              </w:rPr>
              <w:t>720 053 201</w:t>
            </w:r>
            <w:r w:rsidR="002B4955">
              <w:rPr>
                <w:rFonts w:ascii="Arial" w:hAnsi="Arial"/>
                <w:sz w:val="22"/>
              </w:rPr>
              <w:t xml:space="preserve">) </w:t>
            </w:r>
          </w:p>
        </w:tc>
      </w:tr>
      <w:tr w:rsidR="002B4955" w14:paraId="2752D108" w14:textId="77777777" w:rsidTr="00283899">
        <w:trPr>
          <w:gridAfter w:val="1"/>
          <w:wAfter w:w="141" w:type="dxa"/>
        </w:trPr>
        <w:tc>
          <w:tcPr>
            <w:tcW w:w="2835" w:type="dxa"/>
          </w:tcPr>
          <w:p w14:paraId="3EA16148" w14:textId="77777777" w:rsidR="002B4955" w:rsidRDefault="00D630BE" w:rsidP="00D630BE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Kontakt </w:t>
            </w:r>
            <w:proofErr w:type="spellStart"/>
            <w:r>
              <w:rPr>
                <w:rFonts w:ascii="Arial" w:hAnsi="Arial"/>
                <w:b/>
                <w:sz w:val="22"/>
              </w:rPr>
              <w:t>Veolia</w:t>
            </w:r>
            <w:proofErr w:type="spellEnd"/>
            <w:r w:rsidR="002B4955">
              <w:rPr>
                <w:rFonts w:ascii="Arial" w:hAnsi="Arial"/>
                <w:b/>
                <w:sz w:val="22"/>
              </w:rPr>
              <w:t xml:space="preserve"> ČR, a.s.</w:t>
            </w:r>
          </w:p>
        </w:tc>
        <w:tc>
          <w:tcPr>
            <w:tcW w:w="7230" w:type="dxa"/>
          </w:tcPr>
          <w:p w14:paraId="501DEE7B" w14:textId="0F1DE9F8" w:rsidR="002B4955" w:rsidRDefault="00BA4DBD" w:rsidP="00BA4DB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Jan </w:t>
            </w:r>
            <w:proofErr w:type="spellStart"/>
            <w:r w:rsidR="00601929">
              <w:rPr>
                <w:rFonts w:ascii="Arial" w:hAnsi="Arial"/>
                <w:sz w:val="22"/>
              </w:rPr>
              <w:t>Pavlenka</w:t>
            </w:r>
            <w:proofErr w:type="spellEnd"/>
            <w:r w:rsidR="00E3639E" w:rsidRPr="00E3639E">
              <w:rPr>
                <w:rFonts w:ascii="Arial" w:hAnsi="Arial"/>
                <w:sz w:val="22"/>
              </w:rPr>
              <w:t xml:space="preserve"> </w:t>
            </w:r>
            <w:r w:rsidR="00E3639E" w:rsidRPr="00827C79">
              <w:rPr>
                <w:rFonts w:ascii="Arial" w:hAnsi="Arial"/>
                <w:sz w:val="22"/>
                <w:szCs w:val="22"/>
              </w:rPr>
              <w:t>(</w:t>
            </w:r>
            <w:r w:rsidR="00601929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602 505 777</w:t>
            </w:r>
            <w:r w:rsidR="00E3639E" w:rsidRPr="00827C79">
              <w:rPr>
                <w:rFonts w:ascii="Arial" w:hAnsi="Arial"/>
                <w:sz w:val="22"/>
                <w:szCs w:val="22"/>
              </w:rPr>
              <w:t>)</w:t>
            </w:r>
          </w:p>
        </w:tc>
      </w:tr>
    </w:tbl>
    <w:p w14:paraId="2F29EC69" w14:textId="567DEB81" w:rsidR="002B4955" w:rsidRDefault="008C1BBB">
      <w:pPr>
        <w:pStyle w:val="Podnadpis1"/>
        <w:spacing w:line="240" w:lineRule="atLeast"/>
        <w:rPr>
          <w:rFonts w:ascii="Arial" w:hAnsi="Arial"/>
          <w:sz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7A3056" wp14:editId="07C9CD14">
            <wp:simplePos x="0" y="0"/>
            <wp:positionH relativeFrom="page">
              <wp:posOffset>3935578</wp:posOffset>
            </wp:positionH>
            <wp:positionV relativeFrom="paragraph">
              <wp:posOffset>462457</wp:posOffset>
            </wp:positionV>
            <wp:extent cx="3401568" cy="2551361"/>
            <wp:effectExtent l="0" t="0" r="8890" b="1905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919" cy="2553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5F3D13" w14:textId="77777777" w:rsidR="002B4955" w:rsidRDefault="002B4955">
      <w:pPr>
        <w:pStyle w:val="Podnadpis1"/>
        <w:spacing w:line="240" w:lineRule="atLeast"/>
        <w:rPr>
          <w:rFonts w:ascii="Arial" w:hAnsi="Arial"/>
          <w:sz w:val="22"/>
        </w:rPr>
        <w:sectPr w:rsidR="002B4955" w:rsidSect="0073093C">
          <w:headerReference w:type="default" r:id="rId8"/>
          <w:footerReference w:type="default" r:id="rId9"/>
          <w:type w:val="oddPage"/>
          <w:pgSz w:w="11907" w:h="16840" w:code="9"/>
          <w:pgMar w:top="1985" w:right="850" w:bottom="965" w:left="1138" w:header="708" w:footer="708" w:gutter="0"/>
          <w:cols w:space="708"/>
          <w:noEndnote/>
        </w:sectPr>
      </w:pPr>
    </w:p>
    <w:p w14:paraId="3EB7064D" w14:textId="64D07B9A" w:rsidR="002B4955" w:rsidRDefault="002B4955">
      <w:pPr>
        <w:pStyle w:val="Podnadpis1"/>
        <w:spacing w:line="240" w:lineRule="atLeast"/>
        <w:jc w:val="both"/>
        <w:rPr>
          <w:rFonts w:ascii="Arial" w:hAnsi="Arial"/>
          <w:i w:val="0"/>
          <w:sz w:val="22"/>
        </w:rPr>
      </w:pPr>
      <w:r>
        <w:rPr>
          <w:rFonts w:ascii="Arial" w:hAnsi="Arial"/>
          <w:i w:val="0"/>
          <w:sz w:val="22"/>
        </w:rPr>
        <w:t xml:space="preserve">Technické </w:t>
      </w:r>
      <w:proofErr w:type="gramStart"/>
      <w:r>
        <w:rPr>
          <w:rFonts w:ascii="Arial" w:hAnsi="Arial"/>
          <w:i w:val="0"/>
          <w:sz w:val="22"/>
        </w:rPr>
        <w:t>parametry : .</w:t>
      </w:r>
      <w:proofErr w:type="gramEnd"/>
    </w:p>
    <w:p w14:paraId="480F7B6D" w14:textId="4AD4884E" w:rsidR="00601929" w:rsidRDefault="00A865CC" w:rsidP="00601929">
      <w:pPr>
        <w:pStyle w:val="dka"/>
        <w:ind w:left="2120" w:hanging="21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Systém : </w:t>
      </w:r>
      <w:r w:rsidR="00806D1A">
        <w:rPr>
          <w:rFonts w:ascii="Arial" w:hAnsi="Arial"/>
          <w:sz w:val="22"/>
        </w:rPr>
        <w:tab/>
      </w:r>
      <w:proofErr w:type="spellStart"/>
      <w:proofErr w:type="gramStart"/>
      <w:r w:rsidR="00827C79">
        <w:rPr>
          <w:rFonts w:ascii="Arial" w:hAnsi="Arial"/>
          <w:sz w:val="22"/>
        </w:rPr>
        <w:t>Klasické</w:t>
      </w:r>
      <w:r w:rsidR="00806D1A">
        <w:rPr>
          <w:rFonts w:ascii="Arial" w:hAnsi="Arial"/>
          <w:sz w:val="22"/>
        </w:rPr>
        <w:t>,n</w:t>
      </w:r>
      <w:r w:rsidR="00601929">
        <w:rPr>
          <w:rFonts w:ascii="Arial" w:hAnsi="Arial"/>
          <w:sz w:val="22"/>
        </w:rPr>
        <w:t>erezové</w:t>
      </w:r>
      <w:proofErr w:type="spellEnd"/>
      <w:proofErr w:type="gramEnd"/>
      <w:r w:rsidR="00601929">
        <w:rPr>
          <w:rFonts w:ascii="Arial" w:hAnsi="Arial"/>
          <w:sz w:val="22"/>
        </w:rPr>
        <w:t xml:space="preserve"> a PPR potrubí</w:t>
      </w:r>
      <w:r w:rsidR="00806D1A">
        <w:rPr>
          <w:rFonts w:ascii="Arial" w:hAnsi="Arial"/>
          <w:sz w:val="22"/>
        </w:rPr>
        <w:t>.</w:t>
      </w:r>
    </w:p>
    <w:p w14:paraId="015C2C75" w14:textId="7D8BE6BB" w:rsidR="00806D1A" w:rsidRPr="00806D1A" w:rsidRDefault="00806D1A" w:rsidP="00B03697">
      <w:pPr>
        <w:pStyle w:val="dka"/>
        <w:ind w:left="2120" w:hanging="2120"/>
        <w:jc w:val="both"/>
        <w:rPr>
          <w:rFonts w:ascii="Arial" w:hAnsi="Arial"/>
          <w:bCs/>
          <w:sz w:val="22"/>
        </w:rPr>
      </w:pPr>
      <w:r w:rsidRPr="00806D1A">
        <w:rPr>
          <w:rFonts w:ascii="Arial" w:hAnsi="Arial"/>
          <w:bCs/>
          <w:sz w:val="22"/>
        </w:rPr>
        <w:t>Topná voda TV</w:t>
      </w:r>
      <w:r w:rsidR="00B03697">
        <w:rPr>
          <w:rFonts w:ascii="Arial" w:hAnsi="Arial"/>
          <w:bCs/>
          <w:sz w:val="22"/>
        </w:rPr>
        <w:t>:</w:t>
      </w:r>
      <w:r w:rsidR="00B03697">
        <w:rPr>
          <w:rFonts w:ascii="Arial" w:hAnsi="Arial"/>
          <w:bCs/>
          <w:sz w:val="22"/>
        </w:rPr>
        <w:tab/>
      </w:r>
      <w:r w:rsidR="00B03697" w:rsidRPr="00B03697">
        <w:rPr>
          <w:rFonts w:ascii="Arial" w:hAnsi="Arial" w:cs="Arial"/>
          <w:bCs/>
          <w:sz w:val="22"/>
          <w:szCs w:val="22"/>
        </w:rPr>
        <w:t>Provozní teplota zima -80</w:t>
      </w:r>
      <w:r w:rsidR="00B03697" w:rsidRPr="00B03697">
        <w:rPr>
          <w:rFonts w:ascii="Arial" w:hAnsi="Arial" w:cs="Arial"/>
          <w:sz w:val="22"/>
          <w:szCs w:val="22"/>
        </w:rPr>
        <w:t>°C, léto - 60°C</w:t>
      </w:r>
    </w:p>
    <w:p w14:paraId="12B04825" w14:textId="385580A5" w:rsidR="00806D1A" w:rsidRDefault="00806D1A" w:rsidP="00B03697">
      <w:pPr>
        <w:pStyle w:val="dka"/>
        <w:jc w:val="both"/>
      </w:pPr>
      <w:r w:rsidRPr="00806D1A">
        <w:rPr>
          <w:rFonts w:ascii="Arial" w:hAnsi="Arial"/>
          <w:bCs/>
          <w:sz w:val="22"/>
        </w:rPr>
        <w:t>Otopná voda ÚT</w:t>
      </w:r>
      <w:r w:rsidR="00B03697">
        <w:rPr>
          <w:rFonts w:ascii="Arial" w:hAnsi="Arial"/>
          <w:bCs/>
          <w:sz w:val="22"/>
        </w:rPr>
        <w:t>:</w:t>
      </w:r>
      <w:r w:rsidR="00B03697">
        <w:rPr>
          <w:rFonts w:ascii="Arial" w:hAnsi="Arial"/>
          <w:bCs/>
          <w:sz w:val="22"/>
        </w:rPr>
        <w:tab/>
      </w:r>
      <w:r w:rsidR="00B03697" w:rsidRPr="007549E9">
        <w:rPr>
          <w:rFonts w:ascii="Arial" w:hAnsi="Arial" w:cs="Arial"/>
          <w:bCs/>
          <w:sz w:val="22"/>
          <w:szCs w:val="22"/>
        </w:rPr>
        <w:t xml:space="preserve">Provozní teplota </w:t>
      </w:r>
      <w:r w:rsidR="00B03697" w:rsidRPr="007549E9">
        <w:rPr>
          <w:rFonts w:ascii="Arial" w:hAnsi="Arial" w:cs="Arial"/>
          <w:sz w:val="22"/>
          <w:szCs w:val="22"/>
        </w:rPr>
        <w:t>75/60°C</w:t>
      </w:r>
    </w:p>
    <w:p w14:paraId="43350266" w14:textId="77777777" w:rsidR="00B03697" w:rsidRPr="00806D1A" w:rsidRDefault="00B03697" w:rsidP="00B03697">
      <w:pPr>
        <w:pStyle w:val="dka"/>
        <w:jc w:val="both"/>
        <w:rPr>
          <w:rFonts w:ascii="Arial" w:hAnsi="Arial"/>
          <w:bCs/>
          <w:sz w:val="22"/>
        </w:rPr>
      </w:pPr>
    </w:p>
    <w:p w14:paraId="63865E69" w14:textId="1C0AB112" w:rsidR="00806D1A" w:rsidRPr="007549E9" w:rsidRDefault="00806D1A" w:rsidP="007549E9">
      <w:pPr>
        <w:pStyle w:val="dka"/>
        <w:ind w:left="2830" w:hanging="2830"/>
        <w:jc w:val="both"/>
        <w:rPr>
          <w:rFonts w:ascii="Arial" w:hAnsi="Arial" w:cs="Arial"/>
          <w:bCs/>
          <w:sz w:val="22"/>
          <w:szCs w:val="22"/>
        </w:rPr>
      </w:pPr>
      <w:r w:rsidRPr="00806D1A">
        <w:rPr>
          <w:rFonts w:ascii="Arial" w:hAnsi="Arial"/>
          <w:bCs/>
          <w:sz w:val="22"/>
        </w:rPr>
        <w:t>Teplá užitková voda TUV</w:t>
      </w:r>
      <w:r w:rsidR="00B03697">
        <w:rPr>
          <w:rFonts w:ascii="Arial" w:hAnsi="Arial"/>
          <w:bCs/>
          <w:sz w:val="22"/>
        </w:rPr>
        <w:t>:</w:t>
      </w:r>
      <w:r w:rsidR="007549E9">
        <w:rPr>
          <w:rFonts w:ascii="Arial" w:hAnsi="Arial"/>
          <w:bCs/>
          <w:sz w:val="22"/>
        </w:rPr>
        <w:tab/>
      </w:r>
      <w:r w:rsidR="00B03697" w:rsidRPr="007549E9">
        <w:rPr>
          <w:rFonts w:ascii="Arial" w:hAnsi="Arial" w:cs="Arial"/>
          <w:bCs/>
          <w:sz w:val="22"/>
          <w:szCs w:val="22"/>
        </w:rPr>
        <w:t>Provozní teplota</w:t>
      </w:r>
      <w:r w:rsidR="007549E9" w:rsidRPr="007549E9">
        <w:rPr>
          <w:rFonts w:ascii="Arial" w:hAnsi="Arial" w:cs="Arial"/>
          <w:bCs/>
          <w:sz w:val="22"/>
          <w:szCs w:val="22"/>
        </w:rPr>
        <w:t xml:space="preserve"> </w:t>
      </w:r>
      <w:r w:rsidR="007549E9" w:rsidRPr="007549E9">
        <w:rPr>
          <w:rFonts w:ascii="Arial" w:hAnsi="Arial" w:cs="Arial"/>
          <w:sz w:val="22"/>
          <w:szCs w:val="22"/>
        </w:rPr>
        <w:t>50-55°C</w:t>
      </w:r>
    </w:p>
    <w:p w14:paraId="44229E29" w14:textId="77777777" w:rsidR="00824AE9" w:rsidRPr="00806D1A" w:rsidRDefault="00824AE9" w:rsidP="00806D1A">
      <w:pPr>
        <w:pStyle w:val="dka"/>
        <w:ind w:left="708" w:firstLine="708"/>
        <w:jc w:val="both"/>
        <w:rPr>
          <w:rFonts w:ascii="Arial" w:hAnsi="Arial"/>
          <w:bCs/>
          <w:sz w:val="22"/>
        </w:rPr>
      </w:pPr>
    </w:p>
    <w:p w14:paraId="176AAE23" w14:textId="1DB4EDF8" w:rsidR="002B4955" w:rsidRDefault="002B4955">
      <w:pPr>
        <w:pStyle w:val="dka"/>
        <w:jc w:val="right"/>
        <w:rPr>
          <w:rFonts w:ascii="Arial" w:hAnsi="Arial"/>
          <w:b/>
          <w:sz w:val="22"/>
          <w:u w:val="single"/>
        </w:rPr>
      </w:pPr>
    </w:p>
    <w:p w14:paraId="72A743C3" w14:textId="39251B5E" w:rsidR="002B4955" w:rsidRDefault="00E3639E">
      <w:pPr>
        <w:pStyle w:val="dka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Popis </w:t>
      </w:r>
      <w:proofErr w:type="gramStart"/>
      <w:r>
        <w:rPr>
          <w:rFonts w:ascii="Arial" w:hAnsi="Arial"/>
          <w:b/>
          <w:sz w:val="22"/>
        </w:rPr>
        <w:t>realizace</w:t>
      </w:r>
      <w:r w:rsidR="002B4955">
        <w:rPr>
          <w:rFonts w:ascii="Arial" w:hAnsi="Arial"/>
          <w:b/>
          <w:sz w:val="22"/>
        </w:rPr>
        <w:t xml:space="preserve"> :</w:t>
      </w:r>
      <w:proofErr w:type="gramEnd"/>
    </w:p>
    <w:p w14:paraId="15DF81E2" w14:textId="2DEF67F2" w:rsidR="002B4955" w:rsidRDefault="00806D1A">
      <w:pPr>
        <w:pStyle w:val="dka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Rekonstrukce domovních předávacích stan</w:t>
      </w:r>
      <w:r w:rsidR="002F1C56">
        <w:rPr>
          <w:rFonts w:ascii="Arial" w:hAnsi="Arial"/>
          <w:sz w:val="20"/>
        </w:rPr>
        <w:t xml:space="preserve">ic je provedena v Ostravě </w:t>
      </w:r>
      <w:proofErr w:type="spellStart"/>
      <w:r w:rsidR="00862A8B">
        <w:rPr>
          <w:rFonts w:ascii="Arial" w:hAnsi="Arial"/>
          <w:sz w:val="20"/>
        </w:rPr>
        <w:t>Porubě</w:t>
      </w:r>
      <w:proofErr w:type="spellEnd"/>
      <w:r w:rsidR="00862A8B">
        <w:rPr>
          <w:rFonts w:ascii="Arial" w:hAnsi="Arial"/>
          <w:sz w:val="20"/>
        </w:rPr>
        <w:t xml:space="preserve"> ul.</w:t>
      </w:r>
      <w:r w:rsidR="002F1C56">
        <w:rPr>
          <w:rFonts w:ascii="Arial" w:hAnsi="Arial"/>
          <w:sz w:val="20"/>
        </w:rPr>
        <w:t xml:space="preserve"> </w:t>
      </w:r>
      <w:r w:rsidR="00862A8B">
        <w:rPr>
          <w:rFonts w:ascii="Arial" w:hAnsi="Arial"/>
          <w:sz w:val="20"/>
        </w:rPr>
        <w:t xml:space="preserve">Slepá 1097/4, 1096/5, Větrná 1086/9, 1087/3, 1090/1, Francouzská 1091/41, 1100/52, 1103/56, </w:t>
      </w:r>
      <w:proofErr w:type="spellStart"/>
      <w:r w:rsidR="00862A8B">
        <w:rPr>
          <w:rFonts w:ascii="Arial" w:hAnsi="Arial"/>
          <w:sz w:val="20"/>
        </w:rPr>
        <w:t>Sareza</w:t>
      </w:r>
      <w:proofErr w:type="spellEnd"/>
      <w:r w:rsidR="00862A8B">
        <w:rPr>
          <w:rFonts w:ascii="Arial" w:hAnsi="Arial"/>
          <w:sz w:val="20"/>
        </w:rPr>
        <w:t xml:space="preserve"> šatny, HPS zázemí, Příčná 1104/4.</w:t>
      </w:r>
    </w:p>
    <w:p w14:paraId="3A868043" w14:textId="54738A8D" w:rsidR="00D84A4B" w:rsidRDefault="008C1BBB">
      <w:pPr>
        <w:pStyle w:val="dka"/>
        <w:jc w:val="both"/>
        <w:rPr>
          <w:rFonts w:ascii="Arial" w:hAnsi="Arial"/>
          <w:sz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ED110E0" wp14:editId="2F9A904F">
            <wp:simplePos x="0" y="0"/>
            <wp:positionH relativeFrom="column">
              <wp:posOffset>3212465</wp:posOffset>
            </wp:positionH>
            <wp:positionV relativeFrom="paragraph">
              <wp:posOffset>140157</wp:posOffset>
            </wp:positionV>
            <wp:extent cx="3413513" cy="2560320"/>
            <wp:effectExtent l="0" t="0" r="0" b="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513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5A4147" w14:textId="429E0425" w:rsidR="0054658B" w:rsidRDefault="002F1C56" w:rsidP="006B0D9C">
      <w:pPr>
        <w:pStyle w:val="dka"/>
        <w:jc w:val="both"/>
        <w:rPr>
          <w:rFonts w:ascii="Arial" w:hAnsi="Arial"/>
          <w:sz w:val="22"/>
        </w:rPr>
      </w:pPr>
      <w:r>
        <w:rPr>
          <w:rFonts w:ascii="Arial" w:hAnsi="Arial"/>
          <w:sz w:val="20"/>
        </w:rPr>
        <w:t xml:space="preserve">Předmětem díla je rekonstrukce přípravy TUV na DPS, která spočívá ve výměně kompaktů ohřevů TUV, NTP i VTP. Součástí této rekonstrukce je také zpracování kompletní </w:t>
      </w:r>
      <w:r w:rsidR="006B0D9C">
        <w:rPr>
          <w:rFonts w:ascii="Arial" w:hAnsi="Arial"/>
          <w:sz w:val="20"/>
        </w:rPr>
        <w:t xml:space="preserve">projektové dokumentace díla části strojní a elektro a </w:t>
      </w:r>
      <w:proofErr w:type="spellStart"/>
      <w:r w:rsidR="006B0D9C">
        <w:rPr>
          <w:rFonts w:ascii="Arial" w:hAnsi="Arial"/>
          <w:sz w:val="20"/>
        </w:rPr>
        <w:t>MaR</w:t>
      </w:r>
      <w:proofErr w:type="spellEnd"/>
      <w:r w:rsidR="006B0D9C">
        <w:rPr>
          <w:rFonts w:ascii="Arial" w:hAnsi="Arial"/>
          <w:sz w:val="20"/>
        </w:rPr>
        <w:t xml:space="preserve">. V rámci elektro a </w:t>
      </w:r>
      <w:proofErr w:type="spellStart"/>
      <w:r w:rsidR="006B0D9C">
        <w:rPr>
          <w:rFonts w:ascii="Arial" w:hAnsi="Arial"/>
          <w:sz w:val="20"/>
        </w:rPr>
        <w:t>MaR</w:t>
      </w:r>
      <w:proofErr w:type="spellEnd"/>
      <w:r w:rsidR="006B0D9C">
        <w:rPr>
          <w:rFonts w:ascii="Arial" w:hAnsi="Arial"/>
          <w:sz w:val="20"/>
        </w:rPr>
        <w:t xml:space="preserve"> je předmětem díla výměna rozvaděčů s instalací nového řídícího systému pro celou DPS.</w:t>
      </w:r>
      <w:r w:rsidR="006B0D9C" w:rsidRPr="006B0D9C">
        <w:rPr>
          <w:rFonts w:ascii="Arial" w:hAnsi="Arial"/>
          <w:bCs/>
          <w:noProof/>
          <w:sz w:val="22"/>
        </w:rPr>
        <w:t xml:space="preserve"> </w:t>
      </w:r>
    </w:p>
    <w:p w14:paraId="1F86F459" w14:textId="47C92E0D" w:rsidR="00AD7B59" w:rsidRDefault="00AD7B59">
      <w:pPr>
        <w:pStyle w:val="Podnadpis1"/>
        <w:jc w:val="both"/>
        <w:rPr>
          <w:rFonts w:ascii="Arial" w:hAnsi="Arial"/>
          <w:i w:val="0"/>
          <w:sz w:val="22"/>
        </w:rPr>
      </w:pPr>
    </w:p>
    <w:p w14:paraId="1758AC9D" w14:textId="2C40BC28" w:rsidR="00AD7B59" w:rsidRDefault="00AD7B59">
      <w:pPr>
        <w:pStyle w:val="Podnadpis1"/>
        <w:jc w:val="both"/>
        <w:rPr>
          <w:rFonts w:ascii="Arial" w:hAnsi="Arial"/>
          <w:i w:val="0"/>
          <w:sz w:val="22"/>
        </w:rPr>
      </w:pPr>
    </w:p>
    <w:p w14:paraId="3FE2B1F1" w14:textId="2E45882B" w:rsidR="002B4955" w:rsidRDefault="002B4955">
      <w:pPr>
        <w:pStyle w:val="Podnadpis1"/>
        <w:jc w:val="both"/>
        <w:rPr>
          <w:rFonts w:ascii="Arial" w:hAnsi="Arial"/>
          <w:i w:val="0"/>
          <w:sz w:val="22"/>
        </w:rPr>
      </w:pPr>
    </w:p>
    <w:sectPr w:rsidR="002B4955">
      <w:type w:val="continuous"/>
      <w:pgSz w:w="11907" w:h="16840" w:code="9"/>
      <w:pgMar w:top="2517" w:right="850" w:bottom="965" w:left="1138" w:header="708" w:footer="708" w:gutter="0"/>
      <w:cols w:num="2"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03685" w14:textId="77777777" w:rsidR="00C516DC" w:rsidRDefault="00C516DC">
      <w:r>
        <w:separator/>
      </w:r>
    </w:p>
  </w:endnote>
  <w:endnote w:type="continuationSeparator" w:id="0">
    <w:p w14:paraId="00D28407" w14:textId="77777777" w:rsidR="00C516DC" w:rsidRDefault="00C51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FA4B0" w14:textId="2EBFCC59" w:rsidR="002B4955" w:rsidRDefault="00111C22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62FE344B" wp14:editId="4D291682">
              <wp:simplePos x="0" y="0"/>
              <wp:positionH relativeFrom="column">
                <wp:posOffset>8890</wp:posOffset>
              </wp:positionH>
              <wp:positionV relativeFrom="paragraph">
                <wp:posOffset>15875</wp:posOffset>
              </wp:positionV>
              <wp:extent cx="6218555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2185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09672F3" id="Line 2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1.25pt" to="490.3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" o:allowincell="f">
              <v:stroke startarrowwidth="narrow" startarrowlength="short" endarrowwidth="narrow" endarrowlength="short"/>
            </v:line>
          </w:pict>
        </mc:Fallback>
      </mc:AlternateContent>
    </w:r>
    <w:r w:rsidR="002B4955">
      <w:rPr>
        <w:rStyle w:val="slostrnky"/>
        <w:rFonts w:ascii="Arial" w:hAnsi="Arial"/>
        <w:b/>
        <w:i/>
      </w:rPr>
      <w:fldChar w:fldCharType="begin"/>
    </w:r>
    <w:r w:rsidR="002B4955">
      <w:rPr>
        <w:rStyle w:val="slostrnky"/>
        <w:rFonts w:ascii="Arial" w:hAnsi="Arial"/>
        <w:b/>
        <w:i/>
      </w:rPr>
      <w:instrText xml:space="preserve"> PAGE </w:instrText>
    </w:r>
    <w:r w:rsidR="002B4955">
      <w:rPr>
        <w:rStyle w:val="slostrnky"/>
        <w:rFonts w:ascii="Arial" w:hAnsi="Arial"/>
        <w:b/>
        <w:i/>
      </w:rPr>
      <w:fldChar w:fldCharType="separate"/>
    </w:r>
    <w:r w:rsidR="008D68CF">
      <w:rPr>
        <w:rStyle w:val="slostrnky"/>
        <w:rFonts w:ascii="Arial" w:hAnsi="Arial"/>
        <w:b/>
        <w:i/>
        <w:noProof/>
      </w:rPr>
      <w:t>1</w:t>
    </w:r>
    <w:r w:rsidR="002B4955">
      <w:rPr>
        <w:rStyle w:val="slostrnky"/>
        <w:rFonts w:ascii="Arial" w:hAnsi="Arial"/>
        <w:b/>
        <w:i/>
      </w:rPr>
      <w:fldChar w:fldCharType="end"/>
    </w:r>
  </w:p>
  <w:p w14:paraId="455DB367" w14:textId="77777777" w:rsidR="00626AE7" w:rsidRDefault="002B4955" w:rsidP="00626AE7">
    <w:pPr>
      <w:pStyle w:val="Zpat"/>
      <w:jc w:val="center"/>
      <w:rPr>
        <w:rFonts w:ascii="Arial" w:hAnsi="Arial"/>
      </w:rPr>
    </w:pPr>
    <w:proofErr w:type="spellStart"/>
    <w:r>
      <w:rPr>
        <w:rFonts w:ascii="Arial" w:hAnsi="Arial"/>
      </w:rPr>
      <w:t>AmpluServis,a.s</w:t>
    </w:r>
    <w:proofErr w:type="spellEnd"/>
    <w:r>
      <w:rPr>
        <w:rFonts w:ascii="Arial" w:hAnsi="Arial"/>
      </w:rPr>
      <w:t>., Elektrárenská 558, 709 74 Ostrava, tel:596 905 111, fax:596 904 558,</w:t>
    </w:r>
  </w:p>
  <w:p w14:paraId="36B84A7D" w14:textId="77777777" w:rsidR="002B4955" w:rsidRDefault="00626AE7" w:rsidP="00626AE7">
    <w:pPr>
      <w:pStyle w:val="Zpat"/>
      <w:jc w:val="center"/>
      <w:rPr>
        <w:rFonts w:ascii="Arial" w:hAnsi="Arial"/>
      </w:rPr>
    </w:pPr>
    <w:r>
      <w:rPr>
        <w:rFonts w:ascii="Arial" w:hAnsi="Arial"/>
      </w:rPr>
      <w:t>www.ampluservis.cz,</w:t>
    </w:r>
    <w:r w:rsidR="00920139" w:rsidRPr="00920139">
      <w:rPr>
        <w:rFonts w:ascii="Arial" w:hAnsi="Arial"/>
      </w:rPr>
      <w:t xml:space="preserve"> </w:t>
    </w:r>
    <w:r w:rsidR="00920139" w:rsidRPr="001F4B12">
      <w:rPr>
        <w:rFonts w:ascii="Arial" w:hAnsi="Arial"/>
      </w:rPr>
      <w:t>ampluservis@veoliaenergie.cz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177A1" w14:textId="77777777" w:rsidR="00C516DC" w:rsidRDefault="00C516DC">
      <w:r>
        <w:separator/>
      </w:r>
    </w:p>
  </w:footnote>
  <w:footnote w:type="continuationSeparator" w:id="0">
    <w:p w14:paraId="6ADC31EC" w14:textId="77777777" w:rsidR="00C516DC" w:rsidRDefault="00C51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62553" w14:textId="7F14DEC5" w:rsidR="002B4955" w:rsidRDefault="008C1BBB">
    <w:pPr>
      <w:pStyle w:val="Zhlav"/>
      <w:rPr>
        <w:rFonts w:ascii="Arial" w:hAnsi="Arial"/>
        <w:b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8CB59D0" wp14:editId="3CB2C08C">
          <wp:simplePos x="0" y="0"/>
          <wp:positionH relativeFrom="margin">
            <wp:posOffset>2380189</wp:posOffset>
          </wp:positionH>
          <wp:positionV relativeFrom="paragraph">
            <wp:posOffset>-114729</wp:posOffset>
          </wp:positionV>
          <wp:extent cx="1527708" cy="792050"/>
          <wp:effectExtent l="0" t="0" r="0" b="8255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239" cy="805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1C22">
      <w:rPr>
        <w:rFonts w:ascii="Arial" w:hAnsi="Arial"/>
        <w:b/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6EC3D47" wp14:editId="4FF79B2B">
              <wp:simplePos x="0" y="0"/>
              <wp:positionH relativeFrom="column">
                <wp:posOffset>3634105</wp:posOffset>
              </wp:positionH>
              <wp:positionV relativeFrom="paragraph">
                <wp:posOffset>56515</wp:posOffset>
              </wp:positionV>
              <wp:extent cx="2684145" cy="470535"/>
              <wp:effectExtent l="0" t="0" r="0" b="0"/>
              <wp:wrapNone/>
              <wp:docPr id="3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84145" cy="47053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B82F14">
                              <a:gamma/>
                              <a:tint val="0"/>
                              <a:invGamma/>
                            </a:srgbClr>
                          </a:gs>
                          <a:gs pos="100000">
                            <a:srgbClr val="B82F14"/>
                          </a:gs>
                        </a:gsLst>
                        <a:lin ang="0" scaled="1"/>
                      </a:gradFill>
                      <a:ln w="19050">
                        <a:solidFill>
                          <a:srgbClr val="B82F14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06DB749F" id="Rectangle 10" o:spid="_x0000_s1026" style="position:absolute;margin-left:286.15pt;margin-top:4.45pt;width:211.35pt;height:37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" o:allowincell="f" strokecolor="#b82f14" strokeweight="1.5pt">
              <v:fill color2="#b82f14" angle="90" focus="100%" type="gradient"/>
            </v:rect>
          </w:pict>
        </mc:Fallback>
      </mc:AlternateContent>
    </w:r>
    <w:r w:rsidR="00111C22">
      <w:rPr>
        <w:rFonts w:ascii="Arial" w:hAnsi="Arial"/>
        <w:b/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9089A4F" wp14:editId="0A14B2CD">
              <wp:simplePos x="0" y="0"/>
              <wp:positionH relativeFrom="column">
                <wp:posOffset>8890</wp:posOffset>
              </wp:positionH>
              <wp:positionV relativeFrom="paragraph">
                <wp:posOffset>56515</wp:posOffset>
              </wp:positionV>
              <wp:extent cx="2472690" cy="470535"/>
              <wp:effectExtent l="0" t="0" r="0" b="0"/>
              <wp:wrapNone/>
              <wp:docPr id="2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72690" cy="47053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B82F14"/>
                          </a:gs>
                          <a:gs pos="100000">
                            <a:srgbClr val="B82F14">
                              <a:gamma/>
                              <a:tint val="0"/>
                              <a:invGamma/>
                            </a:srgbClr>
                          </a:gs>
                        </a:gsLst>
                        <a:lin ang="0" scaled="1"/>
                      </a:gradFill>
                      <a:ln w="19050">
                        <a:solidFill>
                          <a:srgbClr val="B82F14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3351C83F" id="Rectangle 9" o:spid="_x0000_s1026" style="position:absolute;margin-left:.7pt;margin-top:4.45pt;width:194.7pt;height:37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" o:allowincell="f" fillcolor="#b82f14" strokecolor="#b82f14" strokeweight="1.5pt">
              <v:fill angle="90" focus="100%" type="gradient"/>
            </v:rect>
          </w:pict>
        </mc:Fallback>
      </mc:AlternateContent>
    </w:r>
    <w:r w:rsidR="002B4955">
      <w:rPr>
        <w:rFonts w:ascii="Arial" w:hAnsi="Arial"/>
        <w:b/>
        <w:snapToGrid w:val="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AE7"/>
    <w:rsid w:val="00017FEF"/>
    <w:rsid w:val="000365B1"/>
    <w:rsid w:val="0005256C"/>
    <w:rsid w:val="0006323E"/>
    <w:rsid w:val="00064A3E"/>
    <w:rsid w:val="000973C7"/>
    <w:rsid w:val="000A1AB0"/>
    <w:rsid w:val="000D0A9D"/>
    <w:rsid w:val="000D6D2E"/>
    <w:rsid w:val="00100289"/>
    <w:rsid w:val="00111C22"/>
    <w:rsid w:val="001170A7"/>
    <w:rsid w:val="001D4CCB"/>
    <w:rsid w:val="00206F28"/>
    <w:rsid w:val="0022781A"/>
    <w:rsid w:val="00266A2C"/>
    <w:rsid w:val="00283899"/>
    <w:rsid w:val="00286A61"/>
    <w:rsid w:val="002B4955"/>
    <w:rsid w:val="002C24B0"/>
    <w:rsid w:val="002E1BFC"/>
    <w:rsid w:val="002F1C56"/>
    <w:rsid w:val="00387D44"/>
    <w:rsid w:val="003B1D90"/>
    <w:rsid w:val="003F2CC7"/>
    <w:rsid w:val="00402871"/>
    <w:rsid w:val="00430623"/>
    <w:rsid w:val="004428B3"/>
    <w:rsid w:val="004A5438"/>
    <w:rsid w:val="004B6984"/>
    <w:rsid w:val="00510B1D"/>
    <w:rsid w:val="005150A4"/>
    <w:rsid w:val="00522E1E"/>
    <w:rsid w:val="0054658B"/>
    <w:rsid w:val="005607C9"/>
    <w:rsid w:val="00601929"/>
    <w:rsid w:val="00626AE7"/>
    <w:rsid w:val="0064508C"/>
    <w:rsid w:val="006876DD"/>
    <w:rsid w:val="006B0D9C"/>
    <w:rsid w:val="0073093C"/>
    <w:rsid w:val="00743F18"/>
    <w:rsid w:val="007549E9"/>
    <w:rsid w:val="00762304"/>
    <w:rsid w:val="007948DE"/>
    <w:rsid w:val="0079770C"/>
    <w:rsid w:val="007A6696"/>
    <w:rsid w:val="007F6E68"/>
    <w:rsid w:val="00806D1A"/>
    <w:rsid w:val="00824AE9"/>
    <w:rsid w:val="00827C79"/>
    <w:rsid w:val="00841B63"/>
    <w:rsid w:val="00850C45"/>
    <w:rsid w:val="0086112F"/>
    <w:rsid w:val="00862A8B"/>
    <w:rsid w:val="008C1BBB"/>
    <w:rsid w:val="008D68CF"/>
    <w:rsid w:val="008F4263"/>
    <w:rsid w:val="00905840"/>
    <w:rsid w:val="00920139"/>
    <w:rsid w:val="00922C85"/>
    <w:rsid w:val="0094271D"/>
    <w:rsid w:val="009638E2"/>
    <w:rsid w:val="00993747"/>
    <w:rsid w:val="009A4C9C"/>
    <w:rsid w:val="009B030B"/>
    <w:rsid w:val="00A07CA5"/>
    <w:rsid w:val="00A4040A"/>
    <w:rsid w:val="00A41406"/>
    <w:rsid w:val="00A70C2D"/>
    <w:rsid w:val="00A865CC"/>
    <w:rsid w:val="00AD7B59"/>
    <w:rsid w:val="00AD7C00"/>
    <w:rsid w:val="00B03697"/>
    <w:rsid w:val="00B05FF3"/>
    <w:rsid w:val="00B10FE4"/>
    <w:rsid w:val="00B54DD7"/>
    <w:rsid w:val="00B70CFA"/>
    <w:rsid w:val="00BA4DBD"/>
    <w:rsid w:val="00BC0303"/>
    <w:rsid w:val="00BD312D"/>
    <w:rsid w:val="00BE2EEF"/>
    <w:rsid w:val="00C516DC"/>
    <w:rsid w:val="00C86882"/>
    <w:rsid w:val="00CF4F6D"/>
    <w:rsid w:val="00D630BE"/>
    <w:rsid w:val="00D83330"/>
    <w:rsid w:val="00D84A4B"/>
    <w:rsid w:val="00DA1B24"/>
    <w:rsid w:val="00E12ABA"/>
    <w:rsid w:val="00E319BD"/>
    <w:rsid w:val="00E3639E"/>
    <w:rsid w:val="00E370C5"/>
    <w:rsid w:val="00E57ECA"/>
    <w:rsid w:val="00E7722A"/>
    <w:rsid w:val="00E83773"/>
    <w:rsid w:val="00E92AD8"/>
    <w:rsid w:val="00EE0E6B"/>
    <w:rsid w:val="00F52DF2"/>
    <w:rsid w:val="00F770F9"/>
    <w:rsid w:val="00F83752"/>
    <w:rsid w:val="00F940C9"/>
    <w:rsid w:val="00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765322"/>
  <w15:docId w15:val="{24983CA9-384A-483B-856A-82965E2B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nadpis1">
    <w:name w:val="Podnadpis1"/>
    <w:pPr>
      <w:spacing w:before="72" w:after="72"/>
    </w:pPr>
    <w:rPr>
      <w:b/>
      <w:i/>
      <w:snapToGrid w:val="0"/>
      <w:color w:val="000000"/>
      <w:sz w:val="24"/>
    </w:rPr>
  </w:style>
  <w:style w:type="paragraph" w:customStyle="1" w:styleId="Znaka">
    <w:name w:val="Značka"/>
    <w:pPr>
      <w:ind w:left="288"/>
    </w:pPr>
    <w:rPr>
      <w:snapToGrid w:val="0"/>
      <w:color w:val="000000"/>
      <w:sz w:val="24"/>
    </w:rPr>
  </w:style>
  <w:style w:type="paragraph" w:customStyle="1" w:styleId="dka">
    <w:name w:val="Řádka"/>
    <w:rPr>
      <w:snapToGrid w:val="0"/>
      <w:color w:val="000000"/>
      <w:sz w:val="24"/>
    </w:rPr>
  </w:style>
  <w:style w:type="paragraph" w:styleId="Zkladntext">
    <w:name w:val="Body Text"/>
    <w:basedOn w:val="Normln"/>
    <w:pPr>
      <w:spacing w:after="141"/>
    </w:pPr>
    <w:rPr>
      <w:snapToGrid w:val="0"/>
      <w:color w:val="000000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link w:val="Zkladntext3Char"/>
    <w:rsid w:val="000365B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0365B1"/>
    <w:rPr>
      <w:sz w:val="16"/>
      <w:szCs w:val="16"/>
    </w:rPr>
  </w:style>
  <w:style w:type="paragraph" w:styleId="Textbubliny">
    <w:name w:val="Balloon Text"/>
    <w:basedOn w:val="Normln"/>
    <w:link w:val="TextbublinyChar"/>
    <w:rsid w:val="00F52D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52D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A15FF-B786-416A-B985-C8F6E46DE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Název:</vt:lpstr>
    </vt:vector>
  </TitlesOfParts>
  <Company>Elektro MAR a.s.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Název:</dc:title>
  <dc:creator>Marketing</dc:creator>
  <cp:lastModifiedBy>Strak Ivo</cp:lastModifiedBy>
  <cp:revision>3</cp:revision>
  <cp:lastPrinted>2005-05-13T11:40:00Z</cp:lastPrinted>
  <dcterms:created xsi:type="dcterms:W3CDTF">2024-02-21T13:08:00Z</dcterms:created>
  <dcterms:modified xsi:type="dcterms:W3CDTF">2024-02-21T13:11:00Z</dcterms:modified>
</cp:coreProperties>
</file>